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7827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населения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по профилактике вирусного гепатита С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Что такое гепатит С?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Гепатит – воспаление печени, крупного органа, находящегося в правом подреберье. Есть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много факторов, которые могут вызвать гепатит, например, употребление алкоголя, прием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некоторых лекарственных препаратов или инфицирование некоторыми вирусами.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Гепатит С – это заболевание, которое вызывается вирусом гепатита С. При этом заболевании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поражается преимущественно печень, однако могут повреждаться и другие важные органы,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например, почки или щитовидная железа. Если после инфицирования вирусом гепатита С организм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человека не смог самостоятельно или в ходе лечения с ним справиться, и вирус продолжает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размножаться более 6 месяцев, значит заболевание перешло в хроническую форму. Хронический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гепатит С возникает достаточно часто, в среднем у 3 из 4 человек, инфицированных гепатитом С.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У каждого четвертого заболевание проходит самостоятельно и зачастую человек узнает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случайно спустя много лет.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Что важно знать о вирусе гепатита С?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Вирус – это мельчайшая частица, увидеть которую можно только с помощью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микроскопа. Вирусы могут размножаться только в живых клетках. Вне живого организма вирусы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как правило быстро погибают.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Вирус гепатита С представляет собой участок генетического материала (рибонуклеиновую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кислоту, или РНК), окруженный белковой оболочкой и дополнительной внешней оболочкой.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 результате размножения вируса в клетках печени человека (гепатоцитах) нарушается их функция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 они могут погибнуть, а вышедшие из них вирусы продолжают поражать все новые и новые клетки.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Вирус принято обозначать латинскими буквами HСV, что означает Hepatitis С Virus – вирус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гепатита С.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Как можно заразиться вирусом гепатита С?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Вирус гепатита С находится в большом количестве в крови и других биологических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жидкостях инфицированного человека. Заражение чаще всего происходит, когда кровь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инфицированного человека попадает в кровь или на поврежденную кожу (слизистые оболочки)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другого человека.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Наиболее высокий риск инфицирования вирусом гепатита С у людей, употребляющих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инъекционные наркотики. Инфицирование возможно при проведении медицинских манипуляций,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нанесении татуировок, пирсинге, проведении косметологических процедур, маникюра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педикюра, если при этом используются нестерильные иглы или другие инструменты.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 домашних условиях заразиться можно при совместном использовании с другими членами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семьи общих бритв (с лезвиями), маникюрных (педикюрных) принадлежностей. Частицы крови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могут оставаться на поверхности инструментов, и в случае микротравм вирус может попасть в ранку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 вызвать заболевание.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Вирус гепатита С редко, но может передаваться половым путем и от инфицированной матери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ребенку во время беременности или родов.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Что делать для профилактики заражения и как не заразить других?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1) За проведением косметологических процедур, в том числе нанесением татуировок,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пирсинга обращаться в организации, имеющие необходимые разрешения на оказание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соответствующих услуг, специалисты которых прошли обучение безопасным правилам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 используют стерильные инструменты (одноразовые или многоразовые).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2) В домашних условиях пользоваться только собственными бритвами, маникюрными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(педикюрными) принадлежностями, зубными щетками, полотенцами и другими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гигиены и не допускать их использования другими членами семьи.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3) Для профилактики полового пути передачи использовать барьерные средства защиты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lastRenderedPageBreak/>
        <w:t>(презервативы).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4) Перед планированием беременности семейной паре рекомендуется пройти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в том числе на вирус гепатита С.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Как проявляется заболевание?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 большинстве случаев гепатит С протекает скрыто. Инфицированный человек чувствует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себя на протяжении длительного времени хорошо и как правило не может назвать период,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его самочувствие ухудшалось (что могло бы свидетельствовать о начале заболевания). На ранних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стадиях заболевания у некоторых людей отмечаются неспецифические симптомы (слабость,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повышенная утомляемость, головные боли), в крайне редких случаях может возникнуть,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потемнение цвета мочи, обесцвечивание кала, пожелтение склер («белков глаз»), пожелтение кожи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 кожный зуд. Если хронический гепатит С остается не выявленным на протяжении многих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 заболевание доходит до стадии цирроза печени, то возникают более серьезные симптомы,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связанные с нарушением функций печени: снижение массы тела, накопление свободной жидкости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в брюшной полости (асцит), кровотечение из вен пищевода, нарушения функции мозга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(энцефалопатия).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Чем опасен гепатит С?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При длительном течении заболевания (не протяжении многих лет) у инфицированного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человека происходит замещение нормальной ткани печени соединительной тканью (фиброз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печени). Это своего рода рубцовые изменения в результате хронического воспаления. Конечной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стадией фиброза является цирроз печени, при котором нарушается структура ткани печени, 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тяжелом (декомпенсированном) циррозе страдает уже функция органа. У некоторых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на фоне цирроза печени может возникнуть злокачественное новообразование (гепатоцеллюлярная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карцинома), поэтому всем людям с хроническим гепатитом С важно наблюдаться у 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 регулярно проходить необходимые обследования.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У некоторых пациентов возникают внепеченочные проявления хронического гепатита С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 виде заболеваний почек, кожи, щитовидной железы, нарушений в системе крови.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7827">
        <w:rPr>
          <w:rFonts w:ascii="Times New Roman" w:hAnsi="Times New Roman" w:cs="Times New Roman"/>
          <w:i/>
          <w:sz w:val="24"/>
          <w:szCs w:val="24"/>
        </w:rPr>
        <w:t>Как выявить заболевание?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Гепатит С можно выявить только с помощью комплекса специальных исследований,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условно можно разделить на 3 группы: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1) анализы крови, которые указывают на инфицирование вирусом в настоящее время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или на ранее перенесенный гепатит С;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2) анализы крови, которые отражают воспаление печени, а также функцию печени;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3) исследования, которые помогают оценить размеры печени, состояние ее ткани и других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органов брюшной полости (УЗИ и другие инструментальные исследования).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Основное значение принадлежит первой группе. Это в первую очередь тесты на антитела,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которые вырабатываются в организме в ответ на появление вируса. Для обозначения антител чаще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используется приставка anti-. Полностью это выглядит так: anti-HCV. Антитела бывают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классов – IgG и IgM (Ig – immunoglobulin – иммуноглобулин – это латинское название антител).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Основным классом антител являются аnti-HCV IgG, которые вырабатываются как при остром,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так и при хроническом гепатите С. Анализ на аnti-HCV IgG (иногда указывают только аnti-HCV)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проводится всем пациентам, когда хотят проверить, есть ли у них гепатит С. Эти антитела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встречаются у тех, кто ранее переболел гепатитом С и выздоровел самостоятельно или у тех,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кто вылечился в результате приема специальных противовирусных препаратов. Поэтому,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у человека положительный результат анализа на аnti-HCV, то этого недостаточно, чтобы установить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диагноз гепатита С. Необходимо комплексное обследование, которое должно обязательно 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анализ крови на РНК вируса гепатита С или core-антиген вируса гепатита С. Существуют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качественный и количественный анализы на РНК вируса гепатита С. Положительный качественный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 xml:space="preserve">анализ указывает на наличие вируса в организме человека и используется для </w:t>
      </w:r>
      <w:r w:rsidRPr="00ED7827">
        <w:rPr>
          <w:rFonts w:ascii="Times New Roman" w:hAnsi="Times New Roman" w:cs="Times New Roman"/>
          <w:sz w:val="24"/>
          <w:szCs w:val="24"/>
        </w:rPr>
        <w:lastRenderedPageBreak/>
        <w:t>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заболевания. Количественный анализ позволяет определить концентрации вируса в крови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и проводится некоторым пациентам перед назначением противовирусной терапии.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Что делать при подозрении на заражение вирусом гепатита С или выявлении антител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к вирусу?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Если есть обоснованные подозрения на заражение вирусом гепатита С, а также, если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 результате лабораторного исследования обнаружены антитела к вирусу гепатита С или РНК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вируса гепатита С, необходимо сразу обратиться в медицинскую организацию. Врач примет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решение о необходимости дальнейшего обследования и лечения.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Можно ли вылечить хронический гепатит С?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Гепатит С уже многие годы является излечимым заболеванием! Прием курса специальных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противовирусных препаратов приводит к полному удалению (элиминации) вируса из организма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человека и выздоровлению от гепатита С. Большинству пациентов в нестоящее время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назначен прием таблетированных препаратов в течение 2-3 месяцев. Но важно помнить, что 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гепатита С имеет много особенностей, поэтому назначать препараты должен только врач. Человек,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который вылечился от гепатита С, больше не может заразить других людей.</w:t>
      </w:r>
    </w:p>
    <w:p w:rsidR="00ED7827" w:rsidRPr="00ED7827" w:rsidRDefault="00ED7827" w:rsidP="00ED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27">
        <w:rPr>
          <w:rFonts w:ascii="Times New Roman" w:hAnsi="Times New Roman" w:cs="Times New Roman"/>
          <w:b/>
          <w:sz w:val="24"/>
          <w:szCs w:val="24"/>
        </w:rPr>
        <w:t>Что ещё важно знать, если человек инфицирован вирусом гепатита С?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Вирус гепатита С не передается при рукопожатиях, объятиях, совместном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использовании посуды и столовых приборов, общего постельного белья, поцелуях (при 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повреждений кожи и слизистых оболочек).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Если у кого-либо из членов семьи и/или совместно проживающих людей обнаружены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антитела к вирусу гепатита С (аnti-HCV) или РНК вируса гепатита С, всем остальным людям,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у которых был риск инфицирования, необходимо сдать анализ крови на антитела к вирусу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(anti-HCV) и РНК вируса гепатита С непосредственно после обнаружения инфицирования и 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однократно через 30 календарных дней, в дальнейшем – не реже 1 раза в год или через 6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после разобщения или выздоровления больного вирусным гепатитом С.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Анализ крови на РНК вируса гепатита С необходимо проводить всем детям в возрасте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4-6 месяцев, рожденным от инфицированных вирусом гепатита С матерей.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При условии стабильных моногамных отношений в семье риск заражения вирусом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гепатита С невысок. Но для полного исключения инфицирования рекомендуется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презервативов.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Передача вируса гепатита С от матери к ребенку возможна, но происходит нечасто.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Вирус гепатита С не влияет на развитие плода. Инфицирование вирусом гепатита С не влияет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на способ родоразрешения (возможны как естественные, так и искусственные роды). Кормление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грудью при гепатите С разрешается.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Необходимо сообщать об инфицировании вирусом гепатита С всем врачам, к которым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обращаетесь для обследования и лечения.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Всем, инфицированным вирусом гепатита С людям, необходимо полностью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исключить алкоголь, так как его употребление способствует более быстрому повреждению печени.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При хроническом гепатите С и нормальной функции печени особых рекомендаций по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питанию нет. Специальная диета необходима только на поздней стадии гепатита С, при выявлении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цирроза печени.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 Ограничений по занятию спортом при гепатите С нет, но важно помнить, что при</w:t>
      </w:r>
    </w:p>
    <w:p w:rsidR="00ED7827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контактных видах спорта, связанных с получением травм (бокс, борьба и другие), возможно</w:t>
      </w:r>
    </w:p>
    <w:p w:rsidR="00991A49" w:rsidRPr="00ED7827" w:rsidRDefault="00ED7827" w:rsidP="00ED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27">
        <w:rPr>
          <w:rFonts w:ascii="Times New Roman" w:hAnsi="Times New Roman" w:cs="Times New Roman"/>
          <w:sz w:val="24"/>
          <w:szCs w:val="24"/>
        </w:rPr>
        <w:t>попадание крови на слизистые оболочки или поверженную кожу другого человека, что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27">
        <w:rPr>
          <w:rFonts w:ascii="Times New Roman" w:hAnsi="Times New Roman" w:cs="Times New Roman"/>
          <w:sz w:val="24"/>
          <w:szCs w:val="24"/>
        </w:rPr>
        <w:t>привести к заражению.</w:t>
      </w:r>
    </w:p>
    <w:sectPr w:rsidR="00991A49" w:rsidRPr="00ED7827" w:rsidSect="0099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27"/>
    <w:rsid w:val="00991A49"/>
    <w:rsid w:val="00ED7827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4B330-D2EA-4287-A2AE-5CD4238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Halimat</cp:lastModifiedBy>
  <cp:revision>2</cp:revision>
  <dcterms:created xsi:type="dcterms:W3CDTF">2023-04-12T12:09:00Z</dcterms:created>
  <dcterms:modified xsi:type="dcterms:W3CDTF">2023-04-12T12:09:00Z</dcterms:modified>
</cp:coreProperties>
</file>